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1C3" w:rsidRPr="00423FB8" w:rsidRDefault="008671C3" w:rsidP="00BF0909">
      <w:pPr>
        <w:spacing w:after="0" w:line="240" w:lineRule="auto"/>
        <w:ind w:firstLine="709"/>
        <w:jc w:val="center"/>
        <w:rPr>
          <w:sz w:val="36"/>
          <w:szCs w:val="36"/>
        </w:rPr>
      </w:pPr>
      <w:r w:rsidRPr="00423FB8">
        <w:rPr>
          <w:sz w:val="36"/>
          <w:szCs w:val="36"/>
        </w:rPr>
        <w:t xml:space="preserve">Руководство </w:t>
      </w:r>
      <w:r>
        <w:rPr>
          <w:sz w:val="36"/>
          <w:szCs w:val="36"/>
        </w:rPr>
        <w:t>установке</w:t>
      </w: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 xml:space="preserve">Открываем конфигуратор 1С. </w:t>
      </w:r>
    </w:p>
    <w:p w:rsidR="008671C3" w:rsidRDefault="008671C3" w:rsidP="00BF090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60515" cy="37788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spacing w:after="0" w:line="240" w:lineRule="auto"/>
        <w:ind w:firstLine="709"/>
      </w:pP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Если конфигурация находится на поддержке нужно снять режим полной поддержки для внесения изменений.</w:t>
      </w:r>
    </w:p>
    <w:p w:rsidR="008671C3" w:rsidRDefault="00BF0909" w:rsidP="00BF0909">
      <w:pPr>
        <w:pStyle w:val="a3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660515" cy="2553970"/>
            <wp:effectExtent l="19050" t="0" r="698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pStyle w:val="a3"/>
        <w:spacing w:after="0" w:line="240" w:lineRule="auto"/>
        <w:ind w:left="0"/>
      </w:pPr>
    </w:p>
    <w:p w:rsidR="008671C3" w:rsidRDefault="008671C3" w:rsidP="00BF0909">
      <w:pPr>
        <w:pStyle w:val="a3"/>
        <w:spacing w:after="0" w:line="240" w:lineRule="auto"/>
        <w:ind w:left="0" w:firstLine="709"/>
      </w:pPr>
    </w:p>
    <w:p w:rsidR="008671C3" w:rsidRDefault="008671C3" w:rsidP="00BF0909">
      <w:pPr>
        <w:pStyle w:val="a3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6143625" cy="1457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336597" w:rsidP="00BF0909">
      <w:pPr>
        <w:pStyle w:val="a3"/>
        <w:spacing w:after="0" w:line="240" w:lineRule="auto"/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pStyle w:val="a3"/>
        <w:spacing w:after="0" w:line="240" w:lineRule="auto"/>
        <w:ind w:left="0" w:firstLine="709"/>
      </w:pP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Выполнить сравнение объединение конфигурации</w:t>
      </w:r>
    </w:p>
    <w:p w:rsidR="00336597" w:rsidRDefault="007227AF" w:rsidP="00BF0909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24250" cy="2638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AF" w:rsidRDefault="007227AF" w:rsidP="00BF0909">
      <w:pPr>
        <w:spacing w:after="0" w:line="240" w:lineRule="auto"/>
        <w:ind w:firstLine="709"/>
      </w:pPr>
      <w:r>
        <w:t xml:space="preserve">Выбрать </w:t>
      </w:r>
      <w:r w:rsidR="007174C5">
        <w:t xml:space="preserve">присланный </w:t>
      </w:r>
      <w:r>
        <w:t>файл конфигурации</w:t>
      </w:r>
    </w:p>
    <w:p w:rsidR="003A27BD" w:rsidRDefault="003A27BD" w:rsidP="00BF0909">
      <w:pPr>
        <w:spacing w:after="0" w:line="240" w:lineRule="auto"/>
        <w:ind w:firstLine="709"/>
      </w:pPr>
      <w:r>
        <w:t>В некоторых случаях может появиться ошибка:</w:t>
      </w:r>
    </w:p>
    <w:p w:rsidR="003A27BD" w:rsidRDefault="003A27BD" w:rsidP="00BF0909">
      <w:pPr>
        <w:spacing w:after="0" w:line="240" w:lineRule="auto"/>
        <w:ind w:firstLine="426"/>
      </w:pPr>
      <w:r>
        <w:rPr>
          <w:noProof/>
          <w:lang w:eastAsia="ru-RU"/>
        </w:rPr>
        <w:drawing>
          <wp:inline distT="0" distB="0" distL="0" distR="0">
            <wp:extent cx="6086475" cy="3638550"/>
            <wp:effectExtent l="19050" t="0" r="9525" b="0"/>
            <wp:docPr id="3" name="Рисунок 2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077" cy="364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1A" w:rsidRDefault="002F1F1A" w:rsidP="00BF0909">
      <w:pPr>
        <w:spacing w:after="0" w:line="240" w:lineRule="auto"/>
        <w:ind w:firstLine="709"/>
        <w:rPr>
          <w:lang w:val="uk-UA"/>
        </w:rPr>
      </w:pPr>
      <w:r>
        <w:rPr>
          <w:lang w:val="uk-UA"/>
        </w:rPr>
        <w:t xml:space="preserve">В </w:t>
      </w:r>
      <w:proofErr w:type="spellStart"/>
      <w:r>
        <w:rPr>
          <w:lang w:val="uk-UA"/>
        </w:rPr>
        <w:t>данном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случае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может</w:t>
      </w:r>
      <w:proofErr w:type="spellEnd"/>
      <w:r>
        <w:rPr>
          <w:lang w:val="uk-UA"/>
        </w:rPr>
        <w:t xml:space="preserve"> б</w:t>
      </w:r>
      <w:r>
        <w:t>ы</w:t>
      </w:r>
      <w:proofErr w:type="spellStart"/>
      <w:r>
        <w:rPr>
          <w:lang w:val="uk-UA"/>
        </w:rPr>
        <w:t>ть</w:t>
      </w:r>
      <w:proofErr w:type="spellEnd"/>
      <w:r>
        <w:rPr>
          <w:lang w:val="uk-UA"/>
        </w:rPr>
        <w:t xml:space="preserve"> 2 </w:t>
      </w:r>
      <w:proofErr w:type="spellStart"/>
      <w:r>
        <w:rPr>
          <w:lang w:val="uk-UA"/>
        </w:rPr>
        <w:t>варианта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развития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событий</w:t>
      </w:r>
      <w:proofErr w:type="spellEnd"/>
      <w:r>
        <w:rPr>
          <w:lang w:val="uk-UA"/>
        </w:rPr>
        <w:t>:</w:t>
      </w:r>
    </w:p>
    <w:p w:rsidR="003A27BD" w:rsidRDefault="002F1F1A" w:rsidP="002F1F1A">
      <w:pPr>
        <w:pStyle w:val="a3"/>
        <w:numPr>
          <w:ilvl w:val="0"/>
          <w:numId w:val="2"/>
        </w:numPr>
        <w:spacing w:after="0" w:line="240" w:lineRule="auto"/>
      </w:pPr>
      <w:r>
        <w:rPr>
          <w:lang w:val="uk-UA"/>
        </w:rPr>
        <w:t xml:space="preserve">Вам </w:t>
      </w:r>
      <w:proofErr w:type="spellStart"/>
      <w:r>
        <w:rPr>
          <w:lang w:val="uk-UA"/>
        </w:rPr>
        <w:t>повезет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запись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всё</w:t>
      </w:r>
      <w:proofErr w:type="spellEnd"/>
      <w:r>
        <w:rPr>
          <w:lang w:val="uk-UA"/>
        </w:rPr>
        <w:t xml:space="preserve"> же </w:t>
      </w:r>
      <w:proofErr w:type="spellStart"/>
      <w:r>
        <w:rPr>
          <w:lang w:val="uk-UA"/>
        </w:rPr>
        <w:t>добавится</w:t>
      </w:r>
      <w:proofErr w:type="spellEnd"/>
      <w:r>
        <w:rPr>
          <w:lang w:val="uk-UA"/>
        </w:rPr>
        <w:t xml:space="preserve"> в</w:t>
      </w:r>
      <w:r w:rsidR="003A27BD">
        <w:t xml:space="preserve"> «Интерфейсы»</w:t>
      </w:r>
      <w:bookmarkStart w:id="0" w:name="_GoBack"/>
      <w:bookmarkEnd w:id="0"/>
    </w:p>
    <w:p w:rsidR="002F1F1A" w:rsidRDefault="002F1F1A" w:rsidP="002F1F1A">
      <w:pPr>
        <w:pStyle w:val="a3"/>
        <w:numPr>
          <w:ilvl w:val="0"/>
          <w:numId w:val="2"/>
        </w:numPr>
        <w:spacing w:after="0" w:line="240" w:lineRule="auto"/>
      </w:pPr>
      <w:r>
        <w:t xml:space="preserve">Нужно обновлять конфигурацию 1с до нужной версии или же обратиться к </w:t>
      </w:r>
      <w:proofErr w:type="spellStart"/>
      <w:r>
        <w:t>опитному</w:t>
      </w:r>
      <w:proofErr w:type="spellEnd"/>
      <w:r>
        <w:t xml:space="preserve"> разработчику данного продукта. В этом случае мы ничего не можем предпринять.</w:t>
      </w:r>
    </w:p>
    <w:p w:rsidR="002F1F1A" w:rsidRDefault="002F1F1A" w:rsidP="002F1F1A">
      <w:pPr>
        <w:spacing w:after="0" w:line="240" w:lineRule="auto"/>
        <w:ind w:left="709"/>
      </w:pPr>
    </w:p>
    <w:p w:rsidR="002F1F1A" w:rsidRDefault="002F1F1A" w:rsidP="002F1F1A">
      <w:pPr>
        <w:spacing w:after="0" w:line="240" w:lineRule="auto"/>
        <w:ind w:left="709"/>
      </w:pPr>
      <w:r>
        <w:lastRenderedPageBreak/>
        <w:t>Итак, если всё прошло гладко, то переходим к следующему этапу.</w:t>
      </w:r>
    </w:p>
    <w:p w:rsidR="003A27BD" w:rsidRDefault="003A27BD" w:rsidP="00BF0909">
      <w:pPr>
        <w:spacing w:after="0" w:line="240" w:lineRule="auto"/>
        <w:ind w:firstLine="284"/>
      </w:pPr>
      <w:r>
        <w:rPr>
          <w:noProof/>
          <w:lang w:eastAsia="ru-RU"/>
        </w:rPr>
        <w:drawing>
          <wp:inline distT="0" distB="0" distL="0" distR="0">
            <wp:extent cx="6286500" cy="3743325"/>
            <wp:effectExtent l="19050" t="0" r="0" b="0"/>
            <wp:docPr id="4" name="Рисунок 3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7117" cy="37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 xml:space="preserve">В открывшемся окне выполнить команду </w:t>
      </w:r>
      <w:proofErr w:type="gramStart"/>
      <w:r>
        <w:t>Отметить</w:t>
      </w:r>
      <w:proofErr w:type="gramEnd"/>
      <w:r>
        <w:t xml:space="preserve"> по подсистемам файла»</w:t>
      </w:r>
    </w:p>
    <w:p w:rsidR="007227AF" w:rsidRDefault="00A51D33" w:rsidP="00BF090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60515" cy="3763010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AF" w:rsidRDefault="007227AF" w:rsidP="00BF0909">
      <w:pPr>
        <w:spacing w:after="0" w:line="240" w:lineRule="auto"/>
        <w:ind w:firstLine="709"/>
      </w:pPr>
    </w:p>
    <w:p w:rsidR="00A66A54" w:rsidRDefault="00A66A54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Снять отметки со всех изменений</w:t>
      </w:r>
    </w:p>
    <w:p w:rsidR="00A66A54" w:rsidRDefault="00A66A54" w:rsidP="00BF0909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6038850" cy="1152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Отметить подсистему интеграции</w:t>
      </w:r>
    </w:p>
    <w:p w:rsidR="00A51D33" w:rsidRDefault="00A66A54" w:rsidP="00BF0909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1571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C3" w:rsidRDefault="008671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Сохранить изменения</w:t>
      </w:r>
    </w:p>
    <w:p w:rsidR="00A66A54" w:rsidRDefault="00A66A54" w:rsidP="00BF090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60515" cy="286131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C3" w:rsidRDefault="004556C3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 xml:space="preserve">Вставить меню вызова в нужные интерфейсы, </w:t>
      </w:r>
      <w:proofErr w:type="gramStart"/>
      <w:r>
        <w:t>например</w:t>
      </w:r>
      <w:proofErr w:type="gramEnd"/>
      <w:r>
        <w:t xml:space="preserve"> в полный. </w:t>
      </w:r>
    </w:p>
    <w:p w:rsidR="004556C3" w:rsidRDefault="004556C3" w:rsidP="00BF0909">
      <w:pPr>
        <w:spacing w:after="0" w:line="240" w:lineRule="auto"/>
        <w:ind w:firstLine="709"/>
      </w:pPr>
      <w:r>
        <w:t>Открываем нужные интерфейсы:</w:t>
      </w:r>
    </w:p>
    <w:p w:rsidR="004556C3" w:rsidRDefault="004556C3" w:rsidP="00BF0909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057650" cy="3495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C3" w:rsidRDefault="004556C3" w:rsidP="00BF0909">
      <w:pPr>
        <w:spacing w:after="0" w:line="240" w:lineRule="auto"/>
        <w:ind w:firstLine="709"/>
      </w:pPr>
      <w:r>
        <w:t>В интерфейсе «</w:t>
      </w:r>
      <w:proofErr w:type="spellStart"/>
      <w:r>
        <w:rPr>
          <w:lang w:val="en-US"/>
        </w:rPr>
        <w:t>profi</w:t>
      </w:r>
      <w:proofErr w:type="spellEnd"/>
      <w:r>
        <w:t>_Основной» копируем ветку с объектами и вставляем в полное меню</w:t>
      </w:r>
      <w:r w:rsidR="006E39F6">
        <w:t xml:space="preserve">. В открывшейся настройке правой клавишей мыши </w:t>
      </w:r>
    </w:p>
    <w:p w:rsidR="004556C3" w:rsidRDefault="004556C3" w:rsidP="00BF0909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1847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677" cy="18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09" w:rsidRDefault="00BF0909" w:rsidP="00BF0909">
      <w:pPr>
        <w:spacing w:after="0" w:line="240" w:lineRule="auto"/>
        <w:ind w:firstLine="709"/>
      </w:pPr>
      <w:r>
        <w:t xml:space="preserve">У некоторых пользователей возникают проблемы с </w:t>
      </w:r>
      <w:proofErr w:type="gramStart"/>
      <w:r>
        <w:t>этим</w:t>
      </w:r>
      <w:proofErr w:type="gramEnd"/>
      <w:r>
        <w:t xml:space="preserve"> ибо интерфейс в 1с сложный, поэтому ниже описано как скопировать интерфейс:</w:t>
      </w:r>
    </w:p>
    <w:p w:rsidR="00BF0909" w:rsidRDefault="00BF0909" w:rsidP="00BF0909">
      <w:pPr>
        <w:spacing w:after="0" w:line="240" w:lineRule="auto"/>
        <w:ind w:firstLine="709"/>
      </w:pPr>
      <w:r>
        <w:t>- открываем интерфейс модуля и жмем правой клавишей на «</w:t>
      </w:r>
      <w:proofErr w:type="spellStart"/>
      <w:r>
        <w:rPr>
          <w:lang w:val="en-US"/>
        </w:rPr>
        <w:t>profi</w:t>
      </w:r>
      <w:proofErr w:type="spellEnd"/>
      <w:r>
        <w:t>_Основной» и нажимаем «Копировать»</w:t>
      </w:r>
    </w:p>
    <w:p w:rsidR="00BF0909" w:rsidRDefault="00BF0909" w:rsidP="00012CCD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5962650" cy="3486122"/>
            <wp:effectExtent l="19050" t="0" r="0" b="0"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534" cy="349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09" w:rsidRDefault="00BF0909" w:rsidP="00BF0909">
      <w:pPr>
        <w:spacing w:after="0" w:line="240" w:lineRule="auto"/>
        <w:ind w:firstLine="709"/>
      </w:pPr>
      <w:r>
        <w:t>- открываем интерфейс «Полный», жмем правой клавишей мыши на кнопку «Новый» и жмем «Вставить».</w:t>
      </w:r>
    </w:p>
    <w:p w:rsidR="00BF0909" w:rsidRDefault="00BF0909" w:rsidP="00012CCD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5962650" cy="3455235"/>
            <wp:effectExtent l="19050" t="0" r="0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0673" cy="34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CD" w:rsidRPr="004556C3" w:rsidRDefault="00012CCD" w:rsidP="00012CCD">
      <w:pPr>
        <w:spacing w:after="0" w:line="240" w:lineRule="auto"/>
        <w:ind w:firstLine="567"/>
      </w:pPr>
    </w:p>
    <w:p w:rsidR="008671C3" w:rsidRDefault="00F077EF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lastRenderedPageBreak/>
        <w:t>На этом установка модуля завершается, сохраняем</w:t>
      </w:r>
      <w:r w:rsidR="008671C3">
        <w:t xml:space="preserve"> конфигурацию</w:t>
      </w:r>
      <w:r>
        <w:t>.</w:t>
      </w:r>
    </w:p>
    <w:p w:rsidR="00A66A54" w:rsidRDefault="00A66A54" w:rsidP="00BF0909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857750" cy="2457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F7" w:rsidRDefault="001A22F7" w:rsidP="00BF0909">
      <w:pPr>
        <w:pStyle w:val="a3"/>
        <w:numPr>
          <w:ilvl w:val="0"/>
          <w:numId w:val="1"/>
        </w:numPr>
        <w:spacing w:after="0" w:line="240" w:lineRule="auto"/>
        <w:ind w:left="0" w:firstLine="709"/>
      </w:pPr>
      <w:r>
        <w:t>После этого закрываем конфигуратор и переходим в рабочую версию. Дальнейшие настройки описаны в файле «Настройка обмена данными»</w:t>
      </w:r>
    </w:p>
    <w:sectPr w:rsidR="001A22F7" w:rsidSect="008671C3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636F1"/>
    <w:multiLevelType w:val="hybridMultilevel"/>
    <w:tmpl w:val="596858C8"/>
    <w:lvl w:ilvl="0" w:tplc="8CEA4E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708464D"/>
    <w:multiLevelType w:val="hybridMultilevel"/>
    <w:tmpl w:val="1A9C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A68"/>
    <w:rsid w:val="00012CCD"/>
    <w:rsid w:val="00025E7F"/>
    <w:rsid w:val="001A22F7"/>
    <w:rsid w:val="002F1F1A"/>
    <w:rsid w:val="00336597"/>
    <w:rsid w:val="003A27BD"/>
    <w:rsid w:val="004556C3"/>
    <w:rsid w:val="005347DF"/>
    <w:rsid w:val="006E39F6"/>
    <w:rsid w:val="007174C5"/>
    <w:rsid w:val="007227AF"/>
    <w:rsid w:val="008426B3"/>
    <w:rsid w:val="008671C3"/>
    <w:rsid w:val="00A51D33"/>
    <w:rsid w:val="00A66A54"/>
    <w:rsid w:val="00BF0909"/>
    <w:rsid w:val="00E25A68"/>
    <w:rsid w:val="00F077EF"/>
    <w:rsid w:val="00FE6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7728"/>
  <w15:docId w15:val="{25D53A32-8661-4B8A-A7B6-7CBFEDB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Валецкий</dc:creator>
  <cp:keywords/>
  <dc:description/>
  <cp:lastModifiedBy>REAkER</cp:lastModifiedBy>
  <cp:revision>13</cp:revision>
  <dcterms:created xsi:type="dcterms:W3CDTF">2016-11-23T12:28:00Z</dcterms:created>
  <dcterms:modified xsi:type="dcterms:W3CDTF">2019-02-16T14:22:00Z</dcterms:modified>
</cp:coreProperties>
</file>